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[ORGANIZATION NAME] FUNDRAISING PLAN</w:t>
      </w:r>
    </w:p>
    <w:p>
      <w:r>
        <w:rPr>
          <w:i/>
          <w:color w:val="5C6775"/>
          <w:sz w:val="20"/>
        </w:rPr>
        <w:t>For the year [YEAR], approved by the board on [DATE]</w:t>
      </w:r>
    </w:p>
    <w:p/>
    <w:p>
      <w:r>
        <w:rPr>
          <w:b/>
          <w:color w:val="9A5B18"/>
          <w:sz w:val="20"/>
        </w:rPr>
        <w:t>Before you use this</w:t>
      </w:r>
    </w:p>
    <w:p>
      <w:pPr>
        <w:pStyle w:val="ListBullet"/>
      </w:pPr>
      <w:r>
        <w:rPr>
          <w:color w:val="5C6775"/>
          <w:sz w:val="19"/>
        </w:rPr>
        <w:t>Individuals give roughly two thirds of all US charitable giving, and close to three quarters once bequests are counted. Corporations give about seven per cent. Allocate your effort accordingly, which is not what most plans do.</w:t>
      </w:r>
    </w:p>
    <w:p>
      <w:pPr>
        <w:pStyle w:val="ListBullet"/>
      </w:pPr>
      <w:r>
        <w:rPr>
          <w:color w:val="5C6775"/>
          <w:sz w:val="19"/>
        </w:rPr>
        <w:t>Retention beats acquisition on cost every time. Sector retention is around 43%, so over half your donors leave each year, and replacing them is several times dearer than keeping them.</w:t>
      </w:r>
    </w:p>
    <w:p>
      <w:pPr>
        <w:pStyle w:val="ListBullet"/>
      </w:pPr>
      <w:r>
        <w:rPr>
          <w:color w:val="5C6775"/>
          <w:sz w:val="19"/>
        </w:rPr>
        <w:t>Every target needs a named owner and a date. A plan without owners is a wish list.</w:t>
      </w:r>
    </w:p>
    <w:p>
      <w:pPr>
        <w:pStyle w:val="ListBullet"/>
      </w:pPr>
      <w:r>
        <w:rPr>
          <w:color w:val="5C6775"/>
          <w:sz w:val="19"/>
        </w:rPr>
        <w:t>Count only committed income in the totals. Everything applied for goes in the pipeline.</w:t>
      </w:r>
    </w:p>
    <w:p>
      <w:r>
        <w:rPr>
          <w:b/>
          <w:color w:val="0F5B60"/>
          <w:sz w:val="22"/>
        </w:rPr>
        <w:t>1. WHERE WE ARE NOW</w:t>
      </w:r>
    </w:p>
    <w:p>
      <w:r>
        <w:rPr>
          <w:i/>
          <w:color w:val="5C6775"/>
          <w:sz w:val="19"/>
        </w:rPr>
        <w:t>Last year's income by source, with donor counts. You cannot plan without this.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Source</w:t>
            </w:r>
          </w:p>
        </w:tc>
        <w:tc>
          <w:tcPr>
            <w:tcW w:type="dxa" w:w="2160"/>
          </w:tcPr>
          <w:p>
            <w:r/>
            <w:r>
              <w:rPr>
                <w:b/>
                <w:sz w:val="20"/>
              </w:rPr>
              <w:t>Last year</w:t>
            </w:r>
          </w:p>
        </w:tc>
        <w:tc>
          <w:tcPr>
            <w:tcW w:type="dxa" w:w="2160"/>
          </w:tcPr>
          <w:p>
            <w:r/>
            <w:r>
              <w:rPr>
                <w:b/>
                <w:sz w:val="20"/>
              </w:rPr>
              <w:t>Donors</w:t>
            </w:r>
          </w:p>
        </w:tc>
        <w:tc>
          <w:tcPr>
            <w:tcW w:type="dxa" w:w="2160"/>
          </w:tcPr>
          <w:p>
            <w:r/>
            <w:r>
              <w:rPr>
                <w:b/>
                <w:sz w:val="20"/>
              </w:rPr>
              <w:t>This year target</w:t>
            </w:r>
          </w:p>
        </w:tc>
      </w:tr>
      <w:tr>
        <w:tc>
          <w:tcPr>
            <w:tcW w:type="dxa" w:w="2160"/>
          </w:tcPr>
          <w:p>
            <w:r/>
            <w:r>
              <w:rPr>
                <w:sz w:val="20"/>
              </w:rPr>
              <w:t>Individual gifts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Recurring giving</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Major gifts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Grants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Corporate</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Events, net</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Programme revenue</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Total</w:t>
            </w:r>
          </w:p>
        </w:tc>
        <w:tc>
          <w:tcPr>
            <w:tcW w:type="dxa" w:w="2160"/>
          </w:tcPr>
          <w:p>
            <w:r/>
            <w:r>
              <w:rPr>
                <w:sz w:val="20"/>
              </w:rPr>
            </w:r>
          </w:p>
        </w:tc>
        <w:tc>
          <w:tcPr>
            <w:tcW w:type="dxa" w:w="2160"/>
          </w:tcPr>
          <w:p>
            <w:r/>
            <w:r>
              <w:rPr>
                <w:sz w:val="20"/>
              </w:rPr>
            </w:r>
          </w:p>
        </w:tc>
        <w:tc>
          <w:tcPr>
            <w:tcW w:type="dxa" w:w="2160"/>
          </w:tcPr>
          <w:p>
            <w:r/>
            <w:r>
              <w:rPr>
                <w:sz w:val="20"/>
              </w:rPr>
            </w:r>
          </w:p>
        </w:tc>
      </w:tr>
    </w:tbl>
    <w:p/>
    <w:p>
      <w:r>
        <w:rPr>
          <w:b/>
          <w:color w:val="0F5B60"/>
          <w:sz w:val="22"/>
        </w:rPr>
        <w:t>2. RETENTION, BEFORE GROWTH</w:t>
      </w:r>
    </w:p>
    <w:p>
      <w:r>
        <w:rPr>
          <w:i/>
          <w:color w:val="5C6775"/>
          <w:sz w:val="19"/>
        </w:rPr>
        <w:t>Calculate your own rate: donors who gave both this year and last, divided by last year's donors. Then set a target for improving it.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Measure</w:t>
            </w:r>
          </w:p>
        </w:tc>
        <w:tc>
          <w:tcPr>
            <w:tcW w:type="dxa" w:w="2160"/>
          </w:tcPr>
          <w:p>
            <w:r/>
            <w:r>
              <w:rPr>
                <w:b/>
                <w:sz w:val="20"/>
              </w:rPr>
              <w:t>Last year</w:t>
            </w:r>
          </w:p>
        </w:tc>
        <w:tc>
          <w:tcPr>
            <w:tcW w:type="dxa" w:w="2160"/>
          </w:tcPr>
          <w:p>
            <w:r/>
            <w:r>
              <w:rPr>
                <w:b/>
                <w:sz w:val="20"/>
              </w:rPr>
              <w:t>Target</w:t>
            </w:r>
          </w:p>
        </w:tc>
        <w:tc>
          <w:tcPr>
            <w:tcW w:type="dxa" w:w="2160"/>
          </w:tcPr>
          <w:p>
            <w:r/>
            <w:r>
              <w:rPr>
                <w:b/>
                <w:sz w:val="20"/>
              </w:rPr>
              <w:t>Owner</w:t>
            </w:r>
          </w:p>
        </w:tc>
      </w:tr>
      <w:tr>
        <w:tc>
          <w:tcPr>
            <w:tcW w:type="dxa" w:w="2160"/>
          </w:tcPr>
          <w:p>
            <w:r/>
            <w:r>
              <w:rPr>
                <w:sz w:val="20"/>
              </w:rPr>
              <w:t>Overall retention rate</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First-year donor retention</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Recurring donors lost to card expiry</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Lapsed donors reactivated</w:t>
            </w:r>
          </w:p>
        </w:tc>
        <w:tc>
          <w:tcPr>
            <w:tcW w:type="dxa" w:w="2160"/>
          </w:tcPr>
          <w:p>
            <w:r/>
            <w:r>
              <w:rPr>
                <w:sz w:val="20"/>
              </w:rPr>
            </w:r>
          </w:p>
        </w:tc>
        <w:tc>
          <w:tcPr>
            <w:tcW w:type="dxa" w:w="2160"/>
          </w:tcPr>
          <w:p>
            <w:r/>
            <w:r>
              <w:rPr>
                <w:sz w:val="20"/>
              </w:rPr>
            </w:r>
          </w:p>
        </w:tc>
        <w:tc>
          <w:tcPr>
            <w:tcW w:type="dxa" w:w="2160"/>
          </w:tcPr>
          <w:p>
            <w:r/>
            <w:r>
              <w:rPr>
                <w:sz w:val="20"/>
              </w:rPr>
            </w:r>
          </w:p>
        </w:tc>
      </w:tr>
    </w:tbl>
    <w:p/>
    <w:p>
      <w:r>
        <w:rPr>
          <w:b/>
          <w:color w:val="0F5B60"/>
          <w:sz w:val="22"/>
        </w:rPr>
        <w:t>3. THE CONCENTRATION CHECK</w:t>
      </w:r>
    </w:p>
    <w:p>
      <w:r>
        <w:rPr>
          <w:i/>
          <w:color w:val="5C6775"/>
          <w:sz w:val="19"/>
        </w:rPr>
        <w:t>What share of income comes from your largest single source? Above about a third is a serious single point of failure and should be named as a risk.</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4. CAMPAIGNS AND ACTIVITIES</w:t>
      </w:r>
    </w:p>
    <w:p>
      <w:r>
        <w:rPr>
          <w:i/>
          <w:color w:val="5C6775"/>
          <w:sz w:val="19"/>
        </w:rPr>
        <w:t>What you will actually do, when, who owns it and what it should raise.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20"/>
              </w:rPr>
              <w:t>Activity</w:t>
            </w:r>
          </w:p>
        </w:tc>
        <w:tc>
          <w:tcPr>
            <w:tcW w:type="dxa" w:w="1728"/>
          </w:tcPr>
          <w:p>
            <w:r/>
            <w:r>
              <w:rPr>
                <w:b/>
                <w:sz w:val="20"/>
              </w:rPr>
              <w:t>Month</w:t>
            </w:r>
          </w:p>
        </w:tc>
        <w:tc>
          <w:tcPr>
            <w:tcW w:type="dxa" w:w="1728"/>
          </w:tcPr>
          <w:p>
            <w:r/>
            <w:r>
              <w:rPr>
                <w:b/>
                <w:sz w:val="20"/>
              </w:rPr>
              <w:t>Owner</w:t>
            </w:r>
          </w:p>
        </w:tc>
        <w:tc>
          <w:tcPr>
            <w:tcW w:type="dxa" w:w="1728"/>
          </w:tcPr>
          <w:p>
            <w:r/>
            <w:r>
              <w:rPr>
                <w:b/>
                <w:sz w:val="20"/>
              </w:rPr>
              <w:t>Target</w:t>
            </w:r>
          </w:p>
        </w:tc>
        <w:tc>
          <w:tcPr>
            <w:tcW w:type="dxa" w:w="1728"/>
          </w:tcPr>
          <w:p>
            <w:r/>
            <w:r>
              <w:rPr>
                <w:b/>
                <w:sz w:val="20"/>
              </w:rPr>
              <w:t>Cost</w:t>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bl>
    <w:p/>
    <w:p>
      <w:r>
        <w:rPr>
          <w:b/>
          <w:color w:val="0F5B60"/>
          <w:sz w:val="22"/>
        </w:rPr>
        <w:t>5. MONTHLY GIVING PROGRAMME</w:t>
      </w:r>
    </w:p>
    <w:p>
      <w:r>
        <w:rPr>
          <w:i/>
          <w:color w:val="5C6775"/>
          <w:sz w:val="19"/>
        </w:rPr>
        <w:t>The highest-value thing most small organizations are not doing. A donor at $20 a month gives $240 a year and usually renews without being asked.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r>
          </w:p>
        </w:tc>
        <w:tc>
          <w:tcPr>
            <w:tcW w:type="dxa" w:w="2160"/>
          </w:tcPr>
          <w:p>
            <w:r/>
            <w:r>
              <w:rPr>
                <w:b/>
                <w:sz w:val="20"/>
              </w:rPr>
              <w:t>Now</w:t>
            </w:r>
          </w:p>
        </w:tc>
        <w:tc>
          <w:tcPr>
            <w:tcW w:type="dxa" w:w="2160"/>
          </w:tcPr>
          <w:p>
            <w:r/>
            <w:r>
              <w:rPr>
                <w:b/>
                <w:sz w:val="20"/>
              </w:rPr>
              <w:t>Target</w:t>
            </w:r>
          </w:p>
        </w:tc>
        <w:tc>
          <w:tcPr>
            <w:tcW w:type="dxa" w:w="2160"/>
          </w:tcPr>
          <w:p>
            <w:r/>
            <w:r>
              <w:rPr>
                <w:b/>
                <w:sz w:val="20"/>
              </w:rPr>
              <w:t>By when</w:t>
            </w:r>
          </w:p>
        </w:tc>
      </w:tr>
      <w:tr>
        <w:tc>
          <w:tcPr>
            <w:tcW w:type="dxa" w:w="2160"/>
          </w:tcPr>
          <w:p>
            <w:r/>
            <w:r>
              <w:rPr>
                <w:sz w:val="20"/>
              </w:rPr>
              <w:t>Number of monthly donors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Average monthly gift</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Annualised value</w:t>
            </w:r>
          </w:p>
        </w:tc>
        <w:tc>
          <w:tcPr>
            <w:tcW w:type="dxa" w:w="2160"/>
          </w:tcPr>
          <w:p>
            <w:r/>
            <w:r>
              <w:rPr>
                <w:sz w:val="20"/>
              </w:rPr>
            </w:r>
          </w:p>
        </w:tc>
        <w:tc>
          <w:tcPr>
            <w:tcW w:type="dxa" w:w="2160"/>
          </w:tcPr>
          <w:p>
            <w:r/>
            <w:r>
              <w:rPr>
                <w:sz w:val="20"/>
              </w:rPr>
            </w:r>
          </w:p>
        </w:tc>
        <w:tc>
          <w:tcPr>
            <w:tcW w:type="dxa" w:w="2160"/>
          </w:tcPr>
          <w:p>
            <w:r/>
            <w:r>
              <w:rPr>
                <w:sz w:val="20"/>
              </w:rPr>
            </w:r>
          </w:p>
        </w:tc>
      </w:tr>
    </w:tbl>
    <w:p/>
    <w:p>
      <w:r>
        <w:rPr>
          <w:b/>
          <w:color w:val="0F5B60"/>
          <w:sz w:val="22"/>
        </w:rPr>
        <w:t>6. MAJOR GIFTS</w:t>
      </w:r>
    </w:p>
    <w:p>
      <w:r>
        <w:rPr>
          <w:i/>
          <w:color w:val="5C6775"/>
          <w:sz w:val="19"/>
        </w:rPr>
        <w:t>Name the people. A major gift programme without named prospects is a hope.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20"/>
              </w:rPr>
              <w:t>Prospect</w:t>
            </w:r>
          </w:p>
        </w:tc>
        <w:tc>
          <w:tcPr>
            <w:tcW w:type="dxa" w:w="1728"/>
          </w:tcPr>
          <w:p>
            <w:r/>
            <w:r>
              <w:rPr>
                <w:b/>
                <w:sz w:val="20"/>
              </w:rPr>
              <w:t>Capacity</w:t>
            </w:r>
          </w:p>
        </w:tc>
        <w:tc>
          <w:tcPr>
            <w:tcW w:type="dxa" w:w="1728"/>
          </w:tcPr>
          <w:p>
            <w:r/>
            <w:r>
              <w:rPr>
                <w:b/>
                <w:sz w:val="20"/>
              </w:rPr>
              <w:t>Relationship owner</w:t>
            </w:r>
          </w:p>
        </w:tc>
        <w:tc>
          <w:tcPr>
            <w:tcW w:type="dxa" w:w="1728"/>
          </w:tcPr>
          <w:p>
            <w:r/>
            <w:r>
              <w:rPr>
                <w:b/>
                <w:sz w:val="20"/>
              </w:rPr>
              <w:t>Next step</w:t>
            </w:r>
          </w:p>
        </w:tc>
        <w:tc>
          <w:tcPr>
            <w:tcW w:type="dxa" w:w="1728"/>
          </w:tcPr>
          <w:p>
            <w:r/>
            <w:r>
              <w:rPr>
                <w:b/>
                <w:sz w:val="20"/>
              </w:rPr>
              <w:t>By when</w:t>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bl>
    <w:p/>
    <w:p>
      <w:r>
        <w:rPr>
          <w:b/>
          <w:color w:val="0F5B60"/>
          <w:sz w:val="22"/>
        </w:rPr>
        <w:t>7. GRANTS PIPELINE</w:t>
      </w:r>
    </w:p>
    <w:p>
      <w:r>
        <w:rPr>
          <w:i/>
          <w:color w:val="5C6775"/>
          <w:sz w:val="19"/>
        </w:rPr>
        <w:t>Everything applied for and not won. Never in the income totals above.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20"/>
              </w:rPr>
              <w:t>Funder</w:t>
            </w:r>
          </w:p>
        </w:tc>
        <w:tc>
          <w:tcPr>
            <w:tcW w:type="dxa" w:w="1728"/>
          </w:tcPr>
          <w:p>
            <w:r/>
            <w:r>
              <w:rPr>
                <w:b/>
                <w:sz w:val="20"/>
              </w:rPr>
              <w:t>Amount</w:t>
            </w:r>
          </w:p>
        </w:tc>
        <w:tc>
          <w:tcPr>
            <w:tcW w:type="dxa" w:w="1728"/>
          </w:tcPr>
          <w:p>
            <w:r/>
            <w:r>
              <w:rPr>
                <w:b/>
                <w:sz w:val="20"/>
              </w:rPr>
              <w:t>Purpose</w:t>
            </w:r>
          </w:p>
        </w:tc>
        <w:tc>
          <w:tcPr>
            <w:tcW w:type="dxa" w:w="1728"/>
          </w:tcPr>
          <w:p>
            <w:r/>
            <w:r>
              <w:rPr>
                <w:b/>
                <w:sz w:val="20"/>
              </w:rPr>
              <w:t>Submitted</w:t>
            </w:r>
          </w:p>
        </w:tc>
        <w:tc>
          <w:tcPr>
            <w:tcW w:type="dxa" w:w="1728"/>
          </w:tcPr>
          <w:p>
            <w:r/>
            <w:r>
              <w:rPr>
                <w:b/>
                <w:sz w:val="20"/>
              </w:rPr>
              <w:t>Decision expected</w:t>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bl>
    <w:p/>
    <w:p>
      <w:r>
        <w:rPr>
          <w:b/>
          <w:color w:val="0F5B60"/>
          <w:sz w:val="22"/>
        </w:rPr>
        <w:t>8. DONOR COMMUNICATIONS</w:t>
      </w:r>
    </w:p>
    <w:p>
      <w:r>
        <w:rPr>
          <w:i/>
          <w:color w:val="5C6775"/>
          <w:sz w:val="19"/>
        </w:rPr>
        <w:t>Aim for at least two updates for every one ask. A donor who hears from you only when you want money is a donor you will lose.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20"/>
              </w:rPr>
              <w:t>Month</w:t>
            </w:r>
          </w:p>
        </w:tc>
        <w:tc>
          <w:tcPr>
            <w:tcW w:type="dxa" w:w="1728"/>
          </w:tcPr>
          <w:p>
            <w:r/>
            <w:r>
              <w:rPr>
                <w:b/>
                <w:sz w:val="20"/>
              </w:rPr>
              <w:t>Communication</w:t>
            </w:r>
          </w:p>
        </w:tc>
        <w:tc>
          <w:tcPr>
            <w:tcW w:type="dxa" w:w="1728"/>
          </w:tcPr>
          <w:p>
            <w:r/>
            <w:r>
              <w:rPr>
                <w:b/>
                <w:sz w:val="20"/>
              </w:rPr>
              <w:t>Ask or update</w:t>
            </w:r>
          </w:p>
        </w:tc>
        <w:tc>
          <w:tcPr>
            <w:tcW w:type="dxa" w:w="1728"/>
          </w:tcPr>
          <w:p>
            <w:r/>
            <w:r>
              <w:rPr>
                <w:b/>
                <w:sz w:val="20"/>
              </w:rPr>
              <w:t>Audience</w:t>
            </w:r>
          </w:p>
        </w:tc>
        <w:tc>
          <w:tcPr>
            <w:tcW w:type="dxa" w:w="1728"/>
          </w:tcPr>
          <w:p>
            <w:r/>
            <w:r>
              <w:rPr>
                <w:b/>
                <w:sz w:val="20"/>
              </w:rPr>
              <w:t>Owner</w:t>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bl>
    <w:p/>
    <w:p>
      <w:r>
        <w:rPr>
          <w:b/>
          <w:color w:val="0F5B60"/>
          <w:sz w:val="22"/>
        </w:rPr>
        <w:t>9. BOARD INVOLVEMENT</w:t>
      </w:r>
    </w:p>
    <w:p>
      <w:r>
        <w:rPr>
          <w:i/>
          <w:color w:val="5C6775"/>
          <w:sz w:val="19"/>
        </w:rPr>
        <w:t>What each director will do. Give, ask, host, introduce, thank.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20"/>
              </w:rPr>
              <w:t>Director</w:t>
            </w:r>
          </w:p>
        </w:tc>
        <w:tc>
          <w:tcPr>
            <w:tcW w:type="dxa" w:w="1728"/>
          </w:tcPr>
          <w:p>
            <w:r/>
            <w:r>
              <w:rPr>
                <w:b/>
                <w:sz w:val="20"/>
              </w:rPr>
              <w:t>Gives</w:t>
            </w:r>
          </w:p>
        </w:tc>
        <w:tc>
          <w:tcPr>
            <w:tcW w:type="dxa" w:w="1728"/>
          </w:tcPr>
          <w:p>
            <w:r/>
            <w:r>
              <w:rPr>
                <w:b/>
                <w:sz w:val="20"/>
              </w:rPr>
              <w:t>Will ask</w:t>
            </w:r>
          </w:p>
        </w:tc>
        <w:tc>
          <w:tcPr>
            <w:tcW w:type="dxa" w:w="1728"/>
          </w:tcPr>
          <w:p>
            <w:r/>
            <w:r>
              <w:rPr>
                <w:b/>
                <w:sz w:val="20"/>
              </w:rPr>
              <w:t>Will introduce</w:t>
            </w:r>
          </w:p>
        </w:tc>
        <w:tc>
          <w:tcPr>
            <w:tcW w:type="dxa" w:w="1728"/>
          </w:tcPr>
          <w:p>
            <w:r/>
            <w:r>
              <w:rPr>
                <w:b/>
                <w:sz w:val="20"/>
              </w:rPr>
              <w:t>Will thank</w:t>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bl>
    <w:p/>
    <w:p>
      <w:r>
        <w:rPr>
          <w:b/>
          <w:color w:val="0F5B60"/>
          <w:sz w:val="22"/>
        </w:rPr>
        <w:t>10. WHAT WE ARE NOT DOING</w:t>
      </w:r>
    </w:p>
    <w:p>
      <w:r>
        <w:rPr>
          <w:i/>
          <w:color w:val="5C6775"/>
          <w:sz w:val="19"/>
        </w:rPr>
        <w:t>Activities declined or stopped this year, and why. Without this the plan will not be delivered by the people you actually have.</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11. REVIEW</w:t>
      </w:r>
    </w:p>
    <w:p>
      <w:r>
        <w:rPr>
          <w:i/>
          <w:color w:val="5C6775"/>
          <w:sz w:val="19"/>
        </w:rPr>
        <w:t>Dates in the board calendar now, with who reports.</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Review point</w:t>
            </w:r>
          </w:p>
        </w:tc>
        <w:tc>
          <w:tcPr>
            <w:tcW w:type="dxa" w:w="2880"/>
          </w:tcPr>
          <w:p>
            <w:r/>
            <w:r>
              <w:rPr>
                <w:b/>
                <w:sz w:val="20"/>
              </w:rPr>
              <w:t>Date</w:t>
            </w:r>
          </w:p>
        </w:tc>
        <w:tc>
          <w:tcPr>
            <w:tcW w:type="dxa" w:w="2880"/>
          </w:tcPr>
          <w:p>
            <w:r/>
            <w:r>
              <w:rPr>
                <w:b/>
                <w:sz w:val="20"/>
              </w:rPr>
              <w:t>Who reports</w:t>
            </w:r>
          </w:p>
        </w:tc>
      </w:tr>
      <w:tr>
        <w:tc>
          <w:tcPr>
            <w:tcW w:type="dxa" w:w="2880"/>
          </w:tcPr>
          <w:p>
            <w:r/>
            <w:r>
              <w:rPr>
                <w:sz w:val="20"/>
              </w:rPr>
              <w:t>Quarter 1</w:t>
            </w:r>
          </w:p>
        </w:tc>
        <w:tc>
          <w:tcPr>
            <w:tcW w:type="dxa" w:w="2880"/>
          </w:tcPr>
          <w:p>
            <w:r/>
            <w:r>
              <w:rPr>
                <w:sz w:val="20"/>
              </w:rPr>
            </w:r>
          </w:p>
        </w:tc>
        <w:tc>
          <w:tcPr>
            <w:tcW w:type="dxa" w:w="2880"/>
          </w:tcPr>
          <w:p>
            <w:r/>
            <w:r>
              <w:rPr>
                <w:sz w:val="20"/>
              </w:rPr>
            </w:r>
          </w:p>
        </w:tc>
      </w:tr>
      <w:tr>
        <w:tc>
          <w:tcPr>
            <w:tcW w:type="dxa" w:w="2880"/>
          </w:tcPr>
          <w:p>
            <w:r/>
            <w:r>
              <w:rPr>
                <w:sz w:val="20"/>
              </w:rPr>
              <w:t>Quarter 2</w:t>
            </w:r>
          </w:p>
        </w:tc>
        <w:tc>
          <w:tcPr>
            <w:tcW w:type="dxa" w:w="2880"/>
          </w:tcPr>
          <w:p>
            <w:r/>
            <w:r>
              <w:rPr>
                <w:sz w:val="20"/>
              </w:rPr>
            </w:r>
          </w:p>
        </w:tc>
        <w:tc>
          <w:tcPr>
            <w:tcW w:type="dxa" w:w="2880"/>
          </w:tcPr>
          <w:p>
            <w:r/>
            <w:r>
              <w:rPr>
                <w:sz w:val="20"/>
              </w:rPr>
            </w:r>
          </w:p>
        </w:tc>
      </w:tr>
      <w:tr>
        <w:tc>
          <w:tcPr>
            <w:tcW w:type="dxa" w:w="2880"/>
          </w:tcPr>
          <w:p>
            <w:r/>
            <w:r>
              <w:rPr>
                <w:sz w:val="20"/>
              </w:rPr>
              <w:t>Quarter 3</w:t>
            </w:r>
          </w:p>
        </w:tc>
        <w:tc>
          <w:tcPr>
            <w:tcW w:type="dxa" w:w="2880"/>
          </w:tcPr>
          <w:p>
            <w:r/>
            <w:r>
              <w:rPr>
                <w:sz w:val="20"/>
              </w:rPr>
            </w:r>
          </w:p>
        </w:tc>
        <w:tc>
          <w:tcPr>
            <w:tcW w:type="dxa" w:w="2880"/>
          </w:tcPr>
          <w:p>
            <w:r/>
            <w:r>
              <w:rPr>
                <w:sz w:val="20"/>
              </w:rPr>
            </w:r>
          </w:p>
        </w:tc>
      </w:tr>
      <w:tr>
        <w:tc>
          <w:tcPr>
            <w:tcW w:type="dxa" w:w="2880"/>
          </w:tcPr>
          <w:p>
            <w:r/>
            <w:r>
              <w:rPr>
                <w:sz w:val="20"/>
              </w:rPr>
              <w:t>Year end</w:t>
            </w:r>
          </w:p>
        </w:tc>
        <w:tc>
          <w:tcPr>
            <w:tcW w:type="dxa" w:w="2880"/>
          </w:tcPr>
          <w:p>
            <w:r/>
            <w:r>
              <w:rPr>
                <w:sz w:val="20"/>
              </w:rPr>
            </w:r>
          </w:p>
        </w:tc>
        <w:tc>
          <w:tcPr>
            <w:tcW w:type="dxa" w:w="2880"/>
          </w:tcPr>
          <w:p>
            <w:r/>
            <w:r>
              <w:rPr>
                <w:sz w:val="20"/>
              </w:rPr>
            </w:r>
          </w:p>
        </w:tc>
      </w:tr>
    </w:tbl>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