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[ORGANIZATION NAME] DONOR STEWARDSHIP PLAN</w:t>
      </w:r>
    </w:p>
    <w:p>
      <w:r>
        <w:rPr>
          <w:i/>
          <w:color w:val="5C6775"/>
          <w:sz w:val="20"/>
        </w:rPr>
        <w:t>Adopted [DATE]. Reviewed annually.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Stewardship is what happens between gifts. If the only contact a donor has from you is another appeal, you do not have a stewardship programme, you have a mailing list.</w:t>
      </w:r>
    </w:p>
    <w:p>
      <w:pPr>
        <w:pStyle w:val="ListBullet"/>
      </w:pPr>
      <w:r>
        <w:rPr>
          <w:color w:val="5C6775"/>
          <w:sz w:val="19"/>
        </w:rPr>
        <w:t>The matrix in section 2 is the whole document. Decide what each tier actually gets, then only promise what you can deliver every time, because an unkept promise is worse than a smaller one kept.</w:t>
      </w:r>
    </w:p>
    <w:p>
      <w:pPr>
        <w:pStyle w:val="ListBullet"/>
      </w:pPr>
      <w:r>
        <w:rPr>
          <w:color w:val="5C6775"/>
          <w:sz w:val="19"/>
        </w:rPr>
        <w:t>Set your own tier thresholds. A $1,000 gift is transformational to one organization and routine to another, and borrowed thresholds describe somebody else's charity.</w:t>
      </w:r>
    </w:p>
    <w:p>
      <w:pPr>
        <w:pStyle w:val="ListBullet"/>
      </w:pPr>
      <w:r>
        <w:rPr>
          <w:color w:val="5C6775"/>
          <w:sz w:val="19"/>
        </w:rPr>
        <w:t>Every row needs a named owner. Stewardship that belongs to everyone happens to nobody.</w:t>
      </w:r>
    </w:p>
    <w:p>
      <w:r>
        <w:rPr>
          <w:b/>
          <w:color w:val="0F5B60"/>
          <w:sz w:val="22"/>
        </w:rPr>
        <w:t>1. WHAT WE ARE PROMISING</w:t>
      </w:r>
    </w:p>
    <w:p>
      <w:r>
        <w:rPr>
          <w:i/>
          <w:color w:val="5C6775"/>
          <w:sz w:val="19"/>
        </w:rPr>
        <w:t>One sentence a donor could hold you to. For example: every donor hears from us within 72 hours, and hears what their gift did within the year.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2. THE STEWARDSHIP MATRIX</w:t>
      </w:r>
    </w:p>
    <w:p>
      <w:r>
        <w:rPr>
          <w:i/>
          <w:color w:val="5C6775"/>
          <w:sz w:val="19"/>
        </w:rPr>
        <w:t>Set your own thresholds. Fill only what you can do every time, for every donor in the tier, without exception.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Tier 1 (under $___)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Tier 2 ($___ to $___)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Tier 3 ($___ and above)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Receipt, automated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Personal thank you, and from whom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Time limit for the personal thank you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Phone call, and from whom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Handwritten note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Impact report, and how often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Invitation to see the work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Named in the annual report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Anniversary of first gift acknowledged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Owner of this tier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3. FIRST-TIME DONORS, WHO NEED THEIR OWN ROW</w:t>
      </w:r>
    </w:p>
    <w:p>
      <w:r>
        <w:rPr>
          <w:i/>
          <w:color w:val="5C6775"/>
          <w:sz w:val="19"/>
        </w:rPr>
        <w:t>First year retention runs far below the overall average, so the second gift is the one that changes a donor's value. Decide what a first-time donor gets that a repeat donor does not.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Step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What happens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When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Receipt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Immediately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Personal thank you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Within 72 hours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Welcome, what to expect from us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Week 1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First report on what their gift did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  <w:t>Month 2 to 3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Second gift invitation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b/>
          <w:color w:val="0F5B60"/>
          <w:sz w:val="22"/>
        </w:rPr>
        <w:t>4. THE YEAR</w:t>
      </w:r>
    </w:p>
    <w:p>
      <w:r>
        <w:rPr>
          <w:i/>
          <w:color w:val="5C6775"/>
          <w:sz w:val="19"/>
        </w:rPr>
        <w:t>Stewardship contact only. Do not list appeals here. The point of this page is to see whether a donor hears from you when you are not asking for anything.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Month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Stewardship contact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Who receives it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January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February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March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April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May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June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July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August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September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October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November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December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Count the rows that are not appeals. If a donor in your largest tier hears from you three times a year and two of those are asks, that is the finding.</w:t>
      </w:r>
    </w:p>
    <w:p>
      <w:r>
        <w:rPr>
          <w:b/>
          <w:color w:val="0F5B60"/>
          <w:sz w:val="22"/>
        </w:rPr>
        <w:t>5. REPORTING BACK, WHICH IS THE PART THAT WORKS</w:t>
      </w:r>
    </w:p>
    <w:p>
      <w:r>
        <w:rPr>
          <w:i/>
          <w:color w:val="5C6775"/>
          <w:sz w:val="19"/>
        </w:rPr>
        <w:t>What a donor gets told their money did. Specific, with a number in it. 'Your gift helped 40 families' beats 'your gift made a difference' by a distance.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Programme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The number we can report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Where it comes from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Verified by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Report nothing you cannot substantiate. A funder or journalist who asks how you know, and finds nobody counted, remembers it far longer than the number.</w:t>
      </w:r>
    </w:p>
    <w:p>
      <w:r>
        <w:rPr>
          <w:b/>
          <w:color w:val="0F5B60"/>
          <w:sz w:val="22"/>
        </w:rPr>
        <w:t>6. LAPSING AND RECOVERY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Trigger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What we do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Who does it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By when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Missed usual giving month by 30 days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Gift fell by more than 40%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Recurring payment failed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No contact in 12 months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Relationship owner leaving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The recurring payment row recovers the most money for the least effort, and it is the one most often missing. A failed card is usually not a decision.</w:t>
      </w:r>
    </w:p>
    <w:p>
      <w:r>
        <w:rPr>
          <w:b/>
          <w:color w:val="0F5B60"/>
          <w:sz w:val="22"/>
        </w:rPr>
        <w:t>7. WHAT WE WILL NOT DO</w:t>
      </w:r>
    </w:p>
    <w:p>
      <w:r>
        <w:rPr>
          <w:i/>
          <w:color w:val="5C6775"/>
          <w:sz w:val="19"/>
        </w:rPr>
        <w:t>Worth writing down. It stops the plan quietly expanding into something nobody has time for, which is how stewardship plans die.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rPr>
          <w:b/>
          <w:color w:val="0F5B60"/>
          <w:sz w:val="22"/>
        </w:rPr>
        <w:t>8. HOW WE WILL KNOW IT IS WORKING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Measure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This year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Target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Owner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Donor retention rate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First-year donor retention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Second gift conversion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Thank yous sent within the time limit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20"/>
              </w:rPr>
              <w:t>Donors who received a non-ask contact</w:t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sz w:val="20"/>
              </w:rPr>
            </w:r>
          </w:p>
        </w:tc>
      </w:tr>
    </w:tbl>
    <w:p/>
    <w:p>
      <w:r>
        <w:rPr>
          <w:i/>
          <w:color w:val="5C6775"/>
          <w:sz w:val="19"/>
        </w:rPr>
        <w:t>The last row is the one that tests this document. If it is low, the plan is aspirational.</w:t>
      </w:r>
    </w:p>
    <w:p>
      <w:r>
        <w:rPr>
          <w:b/>
          <w:color w:val="0F5B60"/>
          <w:sz w:val="22"/>
        </w:rPr>
        <w:t>9. ADOPTION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20"/>
              </w:rPr>
              <w:t>Role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Name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20"/>
              </w:rPr>
              <w:t>Date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Plan owner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Approved by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20"/>
              </w:rPr>
              <w:t>Next review</w:t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20"/>
              </w:rPr>
            </w:r>
          </w:p>
        </w:tc>
      </w:tr>
    </w:tbl>
    <w:p/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